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Lexend" w:cs="Lexend" w:eastAsia="Lexend" w:hAnsi="Lexend"/>
          <w:sz w:val="78"/>
          <w:szCs w:val="78"/>
        </w:rPr>
      </w:pPr>
      <w:bookmarkStart w:colFirst="0" w:colLast="0" w:name="_dwu1o6yh0uqs" w:id="0"/>
      <w:bookmarkEnd w:id="0"/>
      <w:r w:rsidDel="00000000" w:rsidR="00000000" w:rsidRPr="00000000">
        <w:rPr>
          <w:rFonts w:ascii="Lexend" w:cs="Lexend" w:eastAsia="Lexend" w:hAnsi="Lexend"/>
          <w:sz w:val="78"/>
          <w:szCs w:val="78"/>
          <w:rtl w:val="0"/>
        </w:rPr>
        <w:t xml:space="preserve">Event Marketing Plan Template</w:t>
      </w:r>
    </w:p>
    <w:p w:rsidR="00000000" w:rsidDel="00000000" w:rsidP="00000000" w:rsidRDefault="00000000" w:rsidRPr="00000000" w14:paraId="00000002">
      <w:pPr>
        <w:rPr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Note: An event marketing plan is a strategic roadmap that outlines how you’ll promote your event before, during, and after it happens to reach target audiences, drive registrations, and meet business goals.</w:t>
            </w:r>
          </w:p>
        </w:tc>
      </w:tr>
    </w:tbl>
    <w:p w:rsidR="00000000" w:rsidDel="00000000" w:rsidP="00000000" w:rsidRDefault="00000000" w:rsidRPr="00000000" w14:paraId="00000004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>
          <w:rFonts w:ascii="Lexend" w:cs="Lexend" w:eastAsia="Lexend" w:hAnsi="Lexend"/>
        </w:rPr>
      </w:pPr>
      <w:bookmarkStart w:colFirst="0" w:colLast="0" w:name="_wzn8n5bow6sv" w:id="1"/>
      <w:bookmarkEnd w:id="1"/>
      <w:r w:rsidDel="00000000" w:rsidR="00000000" w:rsidRPr="00000000">
        <w:rPr>
          <w:rFonts w:ascii="Lexend" w:cs="Lexend" w:eastAsia="Lexend" w:hAnsi="Lexend"/>
          <w:rtl w:val="0"/>
        </w:rPr>
        <w:t xml:space="preserve">1. Set Objectives and KPIs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5"/>
        <w:gridCol w:w="5505"/>
        <w:tblGridChange w:id="0">
          <w:tblGrid>
            <w:gridCol w:w="3495"/>
            <w:gridCol w:w="55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Event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Event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21 Nov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Planner/Team Lead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Style w:val="Heading2"/>
        <w:rPr>
          <w:rFonts w:ascii="Lexend" w:cs="Lexend" w:eastAsia="Lexend" w:hAnsi="Lexend"/>
        </w:rPr>
      </w:pPr>
      <w:bookmarkStart w:colFirst="0" w:colLast="0" w:name="_5boy8nufzaxe" w:id="2"/>
      <w:bookmarkEnd w:id="2"/>
      <w:r w:rsidDel="00000000" w:rsidR="00000000" w:rsidRPr="00000000">
        <w:rPr>
          <w:rFonts w:ascii="Lexend" w:cs="Lexend" w:eastAsia="Lexend" w:hAnsi="Lexend"/>
          <w:rtl w:val="0"/>
        </w:rPr>
        <w:t xml:space="preserve">1.1 Primary Goals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What are you trying to achieve? And how will we know we achieved the goals?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  <w:shd w:fill="fff2cc" w:val="clear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Goals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How will we measure success?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Increase registrations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Drive pipeline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Build brand awareness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Boost attendee engagement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2tcibkck5pje" w:id="3"/>
      <w:bookmarkEnd w:id="3"/>
      <w:r w:rsidDel="00000000" w:rsidR="00000000" w:rsidRPr="00000000">
        <w:rPr>
          <w:rtl w:val="0"/>
        </w:rPr>
        <w:t xml:space="preserve">1.2 </w:t>
      </w:r>
      <w:r w:rsidDel="00000000" w:rsidR="00000000" w:rsidRPr="00000000">
        <w:rPr>
          <w:rtl w:val="0"/>
        </w:rPr>
        <w:t xml:space="preserve">SMART Objectives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Objective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KPI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Target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Measurement Method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Increase paid tickets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Tickets &amp; on the door sales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Ticketing platform data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Generate pipeline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Influenced Pipeline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$3M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CRM reporting</w:t>
            </w:r>
          </w:p>
        </w:tc>
      </w:tr>
    </w:tbl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rPr>
          <w:rFonts w:ascii="Lexend" w:cs="Lexend" w:eastAsia="Lexend" w:hAnsi="Lexend"/>
        </w:rPr>
      </w:pPr>
      <w:bookmarkStart w:colFirst="0" w:colLast="0" w:name="_4mwc4usruvp0" w:id="4"/>
      <w:bookmarkEnd w:id="4"/>
      <w:r w:rsidDel="00000000" w:rsidR="00000000" w:rsidRPr="00000000">
        <w:rPr>
          <w:rFonts w:ascii="Lexend" w:cs="Lexend" w:eastAsia="Lexend" w:hAnsi="Lexend"/>
          <w:rtl w:val="0"/>
        </w:rPr>
        <w:t xml:space="preserve">2. Define and Segment Your Target Audience</w:t>
      </w:r>
    </w:p>
    <w:p w:rsidR="00000000" w:rsidDel="00000000" w:rsidP="00000000" w:rsidRDefault="00000000" w:rsidRPr="00000000" w14:paraId="0000002A">
      <w:pPr>
        <w:pStyle w:val="Heading2"/>
        <w:rPr>
          <w:rFonts w:ascii="Lexend" w:cs="Lexend" w:eastAsia="Lexend" w:hAnsi="Lexend"/>
        </w:rPr>
      </w:pPr>
      <w:bookmarkStart w:colFirst="0" w:colLast="0" w:name="_rtd7i5qrkhhq" w:id="5"/>
      <w:bookmarkEnd w:id="5"/>
      <w:r w:rsidDel="00000000" w:rsidR="00000000" w:rsidRPr="00000000">
        <w:rPr>
          <w:rFonts w:ascii="Lexend" w:cs="Lexend" w:eastAsia="Lexend" w:hAnsi="Lexend"/>
          <w:rtl w:val="0"/>
        </w:rPr>
        <w:t xml:space="preserve">2.1 Audience Segments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.8"/>
        <w:gridCol w:w="1805.8"/>
        <w:gridCol w:w="1805.8"/>
        <w:gridCol w:w="1805.8"/>
        <w:gridCol w:w="1805.8"/>
        <w:tblGridChange w:id="0">
          <w:tblGrid>
            <w:gridCol w:w="1805.8"/>
            <w:gridCol w:w="1805.8"/>
            <w:gridCol w:w="1805.8"/>
            <w:gridCol w:w="1805.8"/>
            <w:gridCol w:w="1805.8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Segment name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Intent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Demographics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Preferred channels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Message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Rising Managers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Learn leadership skills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Age 30–40, Mid-level, SaaS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SaaS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LinkedIn, Email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“Grow faster with strategic leadership skills”</w:t>
            </w:r>
          </w:p>
        </w:tc>
      </w:tr>
    </w:tbl>
    <w:p w:rsidR="00000000" w:rsidDel="00000000" w:rsidP="00000000" w:rsidRDefault="00000000" w:rsidRPr="00000000" w14:paraId="00000037">
      <w:pPr>
        <w:pStyle w:val="Heading2"/>
        <w:rPr>
          <w:rFonts w:ascii="Lexend" w:cs="Lexend" w:eastAsia="Lexend" w:hAnsi="Lexend"/>
        </w:rPr>
      </w:pPr>
      <w:bookmarkStart w:colFirst="0" w:colLast="0" w:name="_e0zzaa6vcjtm" w:id="6"/>
      <w:bookmarkEnd w:id="6"/>
      <w:r w:rsidDel="00000000" w:rsidR="00000000" w:rsidRPr="00000000">
        <w:rPr>
          <w:rFonts w:ascii="Lexend" w:cs="Lexend" w:eastAsia="Lexend" w:hAnsi="Lexend"/>
          <w:rtl w:val="0"/>
        </w:rPr>
        <w:t xml:space="preserve">2.2 </w:t>
      </w:r>
      <w:r w:rsidDel="00000000" w:rsidR="00000000" w:rsidRPr="00000000">
        <w:rPr>
          <w:rFonts w:ascii="Lexend" w:cs="Lexend" w:eastAsia="Lexend" w:hAnsi="Lexend"/>
          <w:rtl w:val="0"/>
        </w:rPr>
        <w:t xml:space="preserve">Additional Audience Information</w:t>
      </w:r>
    </w:p>
    <w:tbl>
      <w:tblPr>
        <w:tblStyle w:val="Table6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5"/>
        <w:gridCol w:w="3915"/>
        <w:gridCol w:w="2520"/>
        <w:tblGridChange w:id="0">
          <w:tblGrid>
            <w:gridCol w:w="2595"/>
            <w:gridCol w:w="3915"/>
            <w:gridCol w:w="25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No type" id="4" name="image1.png"/>
                  <a:graphic>
                    <a:graphicData uri="http://schemas.openxmlformats.org/drawingml/2006/picture">
                      <pic:pic>
                        <pic:nvPicPr>
                          <pic:cNvPr descr="No type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Source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No type" id="2" name="image1.png"/>
                  <a:graphic>
                    <a:graphicData uri="http://schemas.openxmlformats.org/drawingml/2006/picture">
                      <pic:pic>
                        <pic:nvPicPr>
                          <pic:cNvPr descr="No type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Main Insight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Drop-downs" id="3" name="image2.png"/>
                  <a:graphic>
                    <a:graphicData uri="http://schemas.openxmlformats.org/drawingml/2006/picture">
                      <pic:pic>
                        <pic:nvPicPr>
                          <pic:cNvPr descr="Drop-downs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Status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Past attendee data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Status"/>
                <w:id w:val="-1231287481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Surveys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Status"/>
                <w:id w:val="52863223"/>
                <w:dropDownList w:lastValue="In progress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473821"/>
                    <w:shd w:fill="ffe5a0" w:val="clear"/>
                  </w:rPr>
                  <w:t xml:space="preserve">In progress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Interviews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Status"/>
                <w:id w:val="1885124127"/>
                <w:dropDownList w:lastValue="Not star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Not started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Competition analysis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Status"/>
                <w:id w:val="1282078074"/>
                <w:dropDownList w:lastValue="Completed">
                  <w:listItem w:displayText="Not started" w:value="Not started"/>
                  <w:listItem w:displayText="In progress" w:value="In progress"/>
                  <w:listItem w:displayText="Completed" w:value="Completed"/>
                </w:dropDownList>
              </w:sdtPr>
              <w:sdtContent>
                <w:r w:rsidDel="00000000" w:rsidR="00000000" w:rsidRPr="00000000">
                  <w:rPr>
                    <w:color w:val="11734b"/>
                    <w:shd w:fill="d4edbc" w:val="clear"/>
                  </w:rPr>
                  <w:t xml:space="preserve">Completed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rPr>
          <w:rFonts w:ascii="Lexend" w:cs="Lexend" w:eastAsia="Lexend" w:hAnsi="Lexend"/>
        </w:rPr>
      </w:pPr>
      <w:bookmarkStart w:colFirst="0" w:colLast="0" w:name="_g94wg3txw7gj" w:id="7"/>
      <w:bookmarkEnd w:id="7"/>
      <w:r w:rsidDel="00000000" w:rsidR="00000000" w:rsidRPr="00000000">
        <w:rPr>
          <w:rFonts w:ascii="Lexend" w:cs="Lexend" w:eastAsia="Lexend" w:hAnsi="Lexend"/>
          <w:rtl w:val="0"/>
        </w:rPr>
        <w:t xml:space="preserve">3. Craft Your Unique Value Proposition (UVP)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exend" w:cs="Lexend" w:eastAsia="Lexend" w:hAnsi="Lexend"/>
          <w:sz w:val="32"/>
          <w:szCs w:val="32"/>
          <w:rtl w:val="0"/>
        </w:rPr>
        <w:t xml:space="preserve">3.1 Clear Value Proposition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For </w:t>
      </w:r>
      <w:r w:rsidDel="00000000" w:rsidR="00000000" w:rsidRPr="00000000">
        <w:rPr>
          <w:shd w:fill="efefef" w:val="clear"/>
          <w:rtl w:val="0"/>
        </w:rPr>
        <w:t xml:space="preserve">[target audience]</w:t>
      </w:r>
      <w:r w:rsidDel="00000000" w:rsidR="00000000" w:rsidRPr="00000000">
        <w:rPr>
          <w:rtl w:val="0"/>
        </w:rPr>
        <w:t xml:space="preserve"> who need </w:t>
      </w:r>
      <w:r w:rsidDel="00000000" w:rsidR="00000000" w:rsidRPr="00000000">
        <w:rPr>
          <w:shd w:fill="efefef" w:val="clear"/>
          <w:rtl w:val="0"/>
        </w:rPr>
        <w:t xml:space="preserve">[goal or job-to-be-done],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hd w:fill="efefef" w:val="clear"/>
          <w:rtl w:val="0"/>
        </w:rPr>
        <w:t xml:space="preserve">[event name]</w:t>
      </w:r>
      <w:r w:rsidDel="00000000" w:rsidR="00000000" w:rsidRPr="00000000">
        <w:rPr>
          <w:rtl w:val="0"/>
        </w:rPr>
        <w:t xml:space="preserve"> delivers [differentiated benefit] through </w:t>
      </w:r>
      <w:r w:rsidDel="00000000" w:rsidR="00000000" w:rsidRPr="00000000">
        <w:rPr>
          <w:shd w:fill="efefef" w:val="clear"/>
          <w:rtl w:val="0"/>
        </w:rPr>
        <w:t xml:space="preserve">[key features]</w:t>
      </w:r>
      <w:r w:rsidDel="00000000" w:rsidR="00000000" w:rsidRPr="00000000">
        <w:rPr>
          <w:rtl w:val="0"/>
        </w:rPr>
        <w:t xml:space="preserve"> — unlike </w:t>
      </w:r>
      <w:r w:rsidDel="00000000" w:rsidR="00000000" w:rsidRPr="00000000">
        <w:rPr>
          <w:shd w:fill="efefef" w:val="clear"/>
          <w:rtl w:val="0"/>
        </w:rPr>
        <w:t xml:space="preserve">[alternative]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Example UVP: For growth-stage GTM leaders, RevSummit condenses a year of revenue strategy into two days of labs and curated roundtables you won’t find at trade-show events.</w:t>
            </w:r>
          </w:p>
        </w:tc>
      </w:tr>
    </w:tbl>
    <w:p w:rsidR="00000000" w:rsidDel="00000000" w:rsidP="00000000" w:rsidRDefault="00000000" w:rsidRPr="00000000" w14:paraId="0000004C">
      <w:pPr>
        <w:pStyle w:val="Heading2"/>
        <w:rPr/>
      </w:pPr>
      <w:bookmarkStart w:colFirst="0" w:colLast="0" w:name="_1d0ebt5niue9" w:id="8"/>
      <w:bookmarkEnd w:id="8"/>
      <w:r w:rsidDel="00000000" w:rsidR="00000000" w:rsidRPr="00000000">
        <w:rPr>
          <w:rFonts w:ascii="Lexend" w:cs="Lexend" w:eastAsia="Lexend" w:hAnsi="Lexend"/>
          <w:rtl w:val="0"/>
        </w:rPr>
        <w:t xml:space="preserve">3.2 Key Differentiators</w:t>
      </w: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90"/>
        <w:gridCol w:w="5010"/>
        <w:tblGridChange w:id="0">
          <w:tblGrid>
            <w:gridCol w:w="3990"/>
            <w:gridCol w:w="5010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Differentiator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Why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Top Speakers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Unique Formats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Networking Features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Location / Venue Edge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rPr/>
      </w:pPr>
      <w:bookmarkStart w:colFirst="0" w:colLast="0" w:name="_l82m5cvpxbqm" w:id="9"/>
      <w:bookmarkEnd w:id="9"/>
      <w:r w:rsidDel="00000000" w:rsidR="00000000" w:rsidRPr="00000000">
        <w:rPr>
          <w:rtl w:val="0"/>
        </w:rPr>
        <w:t xml:space="preserve">4. Choose Your Marketing Channels</w:t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1800"/>
        <w:gridCol w:w="1886.5"/>
        <w:gridCol w:w="1656"/>
        <w:gridCol w:w="1886.5"/>
        <w:tblGridChange w:id="0">
          <w:tblGrid>
            <w:gridCol w:w="1800"/>
            <w:gridCol w:w="1800"/>
            <w:gridCol w:w="1886.5"/>
            <w:gridCol w:w="1656"/>
            <w:gridCol w:w="1886.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 Channel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Funnel Stage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Budget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 Owner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Target Segment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Consideration → Conversion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$3,000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Alex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Managers, Buyers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Creator Collabs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Awareness → Consideration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$2,000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Samantha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Creators, Students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pStyle w:val="Heading1"/>
        <w:rPr>
          <w:rFonts w:ascii="Lexend" w:cs="Lexend" w:eastAsia="Lexend" w:hAnsi="Lexend"/>
        </w:rPr>
      </w:pPr>
      <w:bookmarkStart w:colFirst="0" w:colLast="0" w:name="_vqeunyhvr1z9" w:id="10"/>
      <w:bookmarkEnd w:id="10"/>
      <w:r w:rsidDel="00000000" w:rsidR="00000000" w:rsidRPr="00000000">
        <w:rPr>
          <w:rFonts w:ascii="Lexend" w:cs="Lexend" w:eastAsia="Lexend" w:hAnsi="Lexend"/>
          <w:rtl w:val="0"/>
        </w:rPr>
        <w:t xml:space="preserve">5. Build a Content and Messaging Strategy</w:t>
      </w:r>
    </w:p>
    <w:p w:rsidR="00000000" w:rsidDel="00000000" w:rsidP="00000000" w:rsidRDefault="00000000" w:rsidRPr="00000000" w14:paraId="0000006E">
      <w:pPr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sz w:val="32"/>
          <w:szCs w:val="32"/>
          <w:rtl w:val="0"/>
        </w:rPr>
        <w:t xml:space="preserve">5.1 Content Ladder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1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2355"/>
        <w:gridCol w:w="2625"/>
        <w:gridCol w:w="1245"/>
        <w:gridCol w:w="1215"/>
        <w:tblGridChange w:id="0">
          <w:tblGrid>
            <w:gridCol w:w="1740"/>
            <w:gridCol w:w="2355"/>
            <w:gridCol w:w="2625"/>
            <w:gridCol w:w="1245"/>
            <w:gridCol w:w="1215"/>
          </w:tblGrid>
        </w:tblGridChange>
      </w:tblGrid>
      <w:tr>
        <w:trPr>
          <w:cantSplit w:val="0"/>
          <w:trHeight w:val="623.622047244094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Funnel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Content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Topic/Focus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Deadline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Awareness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Speaker teaser video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“How I built a 7-figure funnel”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Jessie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Oct 10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Consideration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Track explainer carousel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“Top 5 sessions for revenue leaders”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Priya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Oct 17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Conversion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Countdown emails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“Only 3 days left to register”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Alex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Nov 3</w:t>
            </w:r>
          </w:p>
        </w:tc>
      </w:tr>
    </w:tbl>
    <w:p w:rsidR="00000000" w:rsidDel="00000000" w:rsidP="00000000" w:rsidRDefault="00000000" w:rsidRPr="00000000" w14:paraId="00000084">
      <w:pPr>
        <w:pStyle w:val="Heading2"/>
        <w:rPr>
          <w:rFonts w:ascii="Lexend" w:cs="Lexend" w:eastAsia="Lexend" w:hAnsi="Lexend"/>
        </w:rPr>
      </w:pPr>
      <w:bookmarkStart w:colFirst="0" w:colLast="0" w:name="_wo4glvu66yeq" w:id="11"/>
      <w:bookmarkEnd w:id="11"/>
      <w:r w:rsidDel="00000000" w:rsidR="00000000" w:rsidRPr="00000000">
        <w:rPr>
          <w:rFonts w:ascii="Lexend" w:cs="Lexend" w:eastAsia="Lexend" w:hAnsi="Lexend"/>
          <w:rtl w:val="0"/>
        </w:rPr>
        <w:t xml:space="preserve">5.2 Messaging Frameworks (Optional)</w:t>
      </w:r>
    </w:p>
    <w:p w:rsidR="00000000" w:rsidDel="00000000" w:rsidP="00000000" w:rsidRDefault="00000000" w:rsidRPr="00000000" w14:paraId="00000085">
      <w:pPr>
        <w:pStyle w:val="Heading3"/>
        <w:rPr>
          <w:rFonts w:ascii="Lexend" w:cs="Lexend" w:eastAsia="Lexend" w:hAnsi="Lexend"/>
        </w:rPr>
      </w:pPr>
      <w:bookmarkStart w:colFirst="0" w:colLast="0" w:name="_uww81r12nxew" w:id="12"/>
      <w:bookmarkEnd w:id="12"/>
      <w:r w:rsidDel="00000000" w:rsidR="00000000" w:rsidRPr="00000000">
        <w:rPr>
          <w:rFonts w:ascii="Lexend" w:cs="Lexend" w:eastAsia="Lexend" w:hAnsi="Lexend"/>
          <w:rtl w:val="0"/>
        </w:rPr>
        <w:t xml:space="preserve">PAS (Problem–Agitate–Solve)</w:t>
      </w:r>
    </w:p>
    <w:tbl>
      <w:tblPr>
        <w:tblStyle w:val="Table1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“Your team’s pipeline is flat. Q4 is coming. Fix it with tactical labs + coaching from real GTM leaders.”</w:t>
            </w:r>
          </w:p>
        </w:tc>
      </w:tr>
    </w:tbl>
    <w:p w:rsidR="00000000" w:rsidDel="00000000" w:rsidP="00000000" w:rsidRDefault="00000000" w:rsidRPr="00000000" w14:paraId="00000087">
      <w:pPr>
        <w:pStyle w:val="Heading3"/>
        <w:rPr>
          <w:rFonts w:ascii="Lexend" w:cs="Lexend" w:eastAsia="Lexend" w:hAnsi="Lexend"/>
        </w:rPr>
      </w:pPr>
      <w:bookmarkStart w:colFirst="0" w:colLast="0" w:name="_izkejr3xek1u" w:id="13"/>
      <w:bookmarkEnd w:id="13"/>
      <w:r w:rsidDel="00000000" w:rsidR="00000000" w:rsidRPr="00000000">
        <w:rPr>
          <w:rFonts w:ascii="Lexend" w:cs="Lexend" w:eastAsia="Lexend" w:hAnsi="Lexend"/>
          <w:rtl w:val="0"/>
        </w:rPr>
        <w:t xml:space="preserve">4U (Useful, Urgent, Unique, Ultra-specific)</w:t>
      </w:r>
    </w:p>
    <w:tbl>
      <w:tblPr>
        <w:tblStyle w:val="Table1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3 expert-led workshops. 24 hours. 1 revenue plan you’ll actually use.</w:t>
            </w:r>
          </w:p>
        </w:tc>
      </w:tr>
    </w:tbl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rPr>
          <w:rFonts w:ascii="Lexend" w:cs="Lexend" w:eastAsia="Lexend" w:hAnsi="Lexend"/>
        </w:rPr>
      </w:pPr>
      <w:bookmarkStart w:colFirst="0" w:colLast="0" w:name="_fjak0k8efxt9" w:id="14"/>
      <w:bookmarkEnd w:id="14"/>
      <w:r w:rsidDel="00000000" w:rsidR="00000000" w:rsidRPr="00000000">
        <w:rPr>
          <w:rFonts w:ascii="Lexend" w:cs="Lexend" w:eastAsia="Lexend" w:hAnsi="Lexend"/>
          <w:rtl w:val="0"/>
        </w:rPr>
        <w:t xml:space="preserve">6. Create a Campaign Timeline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89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0"/>
        <w:gridCol w:w="3570"/>
        <w:gridCol w:w="1605"/>
        <w:gridCol w:w="1905"/>
        <w:tblGridChange w:id="0">
          <w:tblGrid>
            <w:gridCol w:w="1890"/>
            <w:gridCol w:w="3570"/>
            <w:gridCol w:w="1605"/>
            <w:gridCol w:w="190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Milestone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Status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T–12 weeks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Launch early bird campaign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Alex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T–8 weeks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Speaker reveal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Team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T–6 weeks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Agenda goes live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Content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T–2 weeks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Final ticket push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Paid team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Post-event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NPS survey &amp; recap email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Ops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95"/>
        <w:gridCol w:w="5505"/>
        <w:tblGridChange w:id="0">
          <w:tblGrid>
            <w:gridCol w:w="3495"/>
            <w:gridCol w:w="55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Campaign Start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Event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21 Nov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Post-Event Report Due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pStyle w:val="Heading2"/>
        <w:rPr>
          <w:rFonts w:ascii="Lexend" w:cs="Lexend" w:eastAsia="Lexend" w:hAnsi="Lexend"/>
          <w:sz w:val="40"/>
          <w:szCs w:val="40"/>
        </w:rPr>
      </w:pPr>
      <w:bookmarkStart w:colFirst="0" w:colLast="0" w:name="_93scr04t59wm" w:id="15"/>
      <w:bookmarkEnd w:id="15"/>
      <w:r w:rsidDel="00000000" w:rsidR="00000000" w:rsidRPr="00000000">
        <w:rPr>
          <w:rFonts w:ascii="Lexend" w:cs="Lexend" w:eastAsia="Lexend" w:hAnsi="Lexend"/>
          <w:sz w:val="40"/>
          <w:szCs w:val="40"/>
          <w:rtl w:val="0"/>
        </w:rPr>
        <w:t xml:space="preserve">7. Allocate Budget and Resources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0"/>
        <w:gridCol w:w="1125"/>
        <w:gridCol w:w="1410"/>
        <w:gridCol w:w="1785"/>
        <w:gridCol w:w="2580"/>
        <w:tblGridChange w:id="0">
          <w:tblGrid>
            <w:gridCol w:w="2130"/>
            <w:gridCol w:w="1125"/>
            <w:gridCol w:w="1410"/>
            <w:gridCol w:w="1785"/>
            <w:gridCol w:w="258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Channel / Tactic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Budget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Target CPA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Est. Registrations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Notes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Paid Social (FB, IG)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$10,000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$30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~333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Retarget video viewers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Email Marketing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$1,000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N/A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~500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In-house ESP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Influencer/Creator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$2,500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$40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~62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3 creators w/ UTM codes</w:t>
            </w:r>
          </w:p>
        </w:tc>
      </w:tr>
    </w:tbl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Total Budget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Projected ROI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$35,000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310%</w:t>
            </w:r>
          </w:p>
        </w:tc>
      </w:tr>
    </w:tbl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Lexend" w:cs="Lexend" w:eastAsia="Lexend" w:hAnsi="Lexend"/>
          <w:sz w:val="40"/>
          <w:szCs w:val="40"/>
        </w:rPr>
      </w:pPr>
      <w:r w:rsidDel="00000000" w:rsidR="00000000" w:rsidRPr="00000000">
        <w:rPr>
          <w:rFonts w:ascii="Lexend" w:cs="Lexend" w:eastAsia="Lexend" w:hAnsi="Lexend"/>
          <w:sz w:val="40"/>
          <w:szCs w:val="40"/>
          <w:rtl w:val="0"/>
        </w:rPr>
        <w:t xml:space="preserve">8. Measure and Report on Results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88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10"/>
        <w:gridCol w:w="1110"/>
        <w:gridCol w:w="1110"/>
        <w:gridCol w:w="1860"/>
        <w:gridCol w:w="2115"/>
        <w:tblGridChange w:id="0">
          <w:tblGrid>
            <w:gridCol w:w="2610"/>
            <w:gridCol w:w="1110"/>
            <w:gridCol w:w="1110"/>
            <w:gridCol w:w="1860"/>
            <w:gridCol w:w="211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KPI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Goal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Actual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9050" distT="19050" distL="19050" distR="19050">
                  <wp:extent cx="190500" cy="152400"/>
                  <wp:effectExtent b="0" l="0" r="0" t="0"/>
                  <wp:docPr descr="Drop-downs" id="5" name="image2.png"/>
                  <a:graphic>
                    <a:graphicData uri="http://schemas.openxmlformats.org/drawingml/2006/picture">
                      <pic:pic>
                        <pic:nvPicPr>
                          <pic:cNvPr descr="Drop-downs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5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Status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Registrations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1,000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Review status"/>
                <w:id w:val="1546765783"/>
                <w:dropDownList w:lastValue="On target">
                  <w:listItem w:displayText="On target" w:value="On target"/>
                  <w:listItem w:displayText="Below target" w:value="Below target"/>
                  <w:listItem w:displayText="Ahead of target" w:value="Ahead of target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On target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CPA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&lt;$35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Review status"/>
                <w:id w:val="171625578"/>
                <w:dropDownList w:lastValue="Below target">
                  <w:listItem w:displayText="On target" w:value="On target"/>
                  <w:listItem w:displayText="Below target" w:value="Below target"/>
                  <w:listItem w:displayText="Ahead of target" w:value="Ahead of target"/>
                </w:dropDownList>
              </w:sdtPr>
              <w:sdtContent>
                <w:r w:rsidDel="00000000" w:rsidR="00000000" w:rsidRPr="00000000">
                  <w:rPr>
                    <w:color w:val="b10202"/>
                    <w:shd w:fill="ffcfc9" w:val="clear"/>
                  </w:rPr>
                  <w:t xml:space="preserve">Below target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NPS Score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60+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Review status"/>
                <w:id w:val="-1812108828"/>
                <w:dropDownList w:lastValue="Ahead of target">
                  <w:listItem w:displayText="On target" w:value="On target"/>
                  <w:listItem w:displayText="Below target" w:value="Below target"/>
                  <w:listItem w:displayText="Ahead of target" w:value="Ahead of target"/>
                </w:dropDownList>
              </w:sdtPr>
              <w:sdtContent>
                <w:r w:rsidDel="00000000" w:rsidR="00000000" w:rsidRPr="00000000">
                  <w:rPr>
                    <w:color w:val="0a53a8"/>
                    <w:shd w:fill="bfe1f6" w:val="clear"/>
                  </w:rPr>
                  <w:t xml:space="preserve">Ahead of target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Post-event pipeline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$2M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sdt>
              <w:sdtPr>
                <w:alias w:val="Review status"/>
                <w:id w:val="-2052567438"/>
                <w:dropDownList w:lastValue="On target">
                  <w:listItem w:displayText="On target" w:value="On target"/>
                  <w:listItem w:displayText="Below target" w:value="Below target"/>
                  <w:listItem w:displayText="Ahead of target" w:value="Ahead of target"/>
                </w:dropDownList>
              </w:sdtPr>
              <w:sdtContent>
                <w:r w:rsidDel="00000000" w:rsidR="00000000" w:rsidRPr="00000000">
                  <w:rPr>
                    <w:color w:val="3d3d3d"/>
                    <w:shd w:fill="e6e6e6" w:val="clear"/>
                  </w:rPr>
                  <w:t xml:space="preserve">On target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exend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6">
    <w:pPr>
      <w:rPr>
        <w:color w:val="666666"/>
      </w:rPr>
    </w:pPr>
    <w:r w:rsidDel="00000000" w:rsidR="00000000" w:rsidRPr="00000000">
      <w:rPr>
        <w:color w:val="666666"/>
        <w:rtl w:val="0"/>
      </w:rPr>
      <w:t xml:space="preserve">Event Marketing Plan Template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4759650</wp:posOffset>
          </wp:positionH>
          <wp:positionV relativeFrom="paragraph">
            <wp:posOffset>9526</wp:posOffset>
          </wp:positionV>
          <wp:extent cx="939600" cy="142154"/>
          <wp:effectExtent b="0" l="0" r="0" t="0"/>
          <wp:wrapNone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>
                    <a:alphaModFix amt="50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9600" cy="14215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